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E6CB5" w14:textId="77777777" w:rsidR="00A20E7E" w:rsidRPr="00A20E7E" w:rsidRDefault="00A20E7E" w:rsidP="00A20E7E">
      <w:pPr>
        <w:shd w:val="clear" w:color="auto" w:fill="FFFFFF"/>
        <w:spacing w:before="288" w:after="192" w:line="240" w:lineRule="auto"/>
        <w:outlineLvl w:val="2"/>
        <w:rPr>
          <w:rFonts w:ascii="Times New Roman" w:eastAsia="Times New Roman" w:hAnsi="Times New Roman" w:cs="Times New Roman"/>
          <w:b/>
          <w:bCs/>
          <w:color w:val="333333"/>
          <w:kern w:val="0"/>
          <w:sz w:val="36"/>
          <w:szCs w:val="36"/>
          <w14:ligatures w14:val="none"/>
        </w:rPr>
      </w:pPr>
      <w:r w:rsidRPr="00A20E7E">
        <w:rPr>
          <w:rFonts w:ascii="Times New Roman" w:eastAsia="Times New Roman" w:hAnsi="Times New Roman" w:cs="Times New Roman"/>
          <w:b/>
          <w:bCs/>
          <w:color w:val="333333"/>
          <w:kern w:val="0"/>
          <w:sz w:val="36"/>
          <w:szCs w:val="36"/>
          <w14:ligatures w14:val="none"/>
        </w:rPr>
        <w:t>GNU LESSER GENERAL PUBLIC LICENSE</w:t>
      </w:r>
    </w:p>
    <w:p w14:paraId="456D5B82"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Version 2.1, February 1999</w:t>
      </w:r>
    </w:p>
    <w:p w14:paraId="0F5C5888"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Copyright (C) 1991, 1999 Free Software Foundation, Inc.</w:t>
      </w:r>
    </w:p>
    <w:p w14:paraId="64BD05C3"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51 Franklin Street, Fifth Floor, Boston, MA  02110-1301  USA</w:t>
      </w:r>
    </w:p>
    <w:p w14:paraId="4292F80F"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Everyone is permitted to copy and distribute verbatim copies</w:t>
      </w:r>
    </w:p>
    <w:p w14:paraId="1B4338B5"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of this license document, but changing it is not allowed.</w:t>
      </w:r>
    </w:p>
    <w:p w14:paraId="7CE348BF"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366AD527"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[This is the first released version of the Lesser GPL.  It also counts</w:t>
      </w:r>
    </w:p>
    <w:p w14:paraId="3B80061F"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 xml:space="preserve"> as the successor of the GNU Library Public License, version 2, hence</w:t>
      </w:r>
    </w:p>
    <w:p w14:paraId="39779BA5"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 xml:space="preserve"> the version number 2.1.]</w:t>
      </w:r>
    </w:p>
    <w:p w14:paraId="3C9ACE40" w14:textId="77777777" w:rsidR="00A20E7E" w:rsidRPr="00A20E7E" w:rsidRDefault="00A20E7E" w:rsidP="00A20E7E">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A20E7E">
        <w:rPr>
          <w:rFonts w:ascii="Times New Roman" w:eastAsia="Times New Roman" w:hAnsi="Times New Roman" w:cs="Times New Roman"/>
          <w:b/>
          <w:bCs/>
          <w:color w:val="505050"/>
          <w:kern w:val="0"/>
          <w:sz w:val="30"/>
          <w:szCs w:val="30"/>
          <w14:ligatures w14:val="none"/>
        </w:rPr>
        <w:t>Preamble</w:t>
      </w:r>
    </w:p>
    <w:p w14:paraId="19E747C4"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58B8EDDD"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498A11F3"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50DF68E0"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25C72BCC"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64E80374"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We protect your rights with a two-step method: (1) we copyright the library, and (2) we offer you this license, which gives you legal permission to copy, distribute and/or modify the library.</w:t>
      </w:r>
    </w:p>
    <w:p w14:paraId="33D96AE2"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36E62F9A"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37BCF612"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6738E32F"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0C706954"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4F857A88"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4EBA8407"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6467EB77"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01C115CB"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676DACE3" w14:textId="77777777" w:rsidR="00A20E7E" w:rsidRPr="00A20E7E" w:rsidRDefault="00A20E7E" w:rsidP="00A20E7E">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A20E7E">
        <w:rPr>
          <w:rFonts w:ascii="Times New Roman" w:eastAsia="Times New Roman" w:hAnsi="Times New Roman" w:cs="Times New Roman"/>
          <w:b/>
          <w:bCs/>
          <w:color w:val="505050"/>
          <w:kern w:val="0"/>
          <w:sz w:val="30"/>
          <w:szCs w:val="30"/>
          <w14:ligatures w14:val="none"/>
        </w:rPr>
        <w:t>TERMS AND CONDITIONS FOR COPYING, DISTRIBUTION AND MODIFICATION</w:t>
      </w:r>
    </w:p>
    <w:p w14:paraId="758E7DBF"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0.</w:t>
      </w:r>
      <w:r w:rsidRPr="00A20E7E">
        <w:rPr>
          <w:rFonts w:ascii="Times New Roman" w:eastAsia="Times New Roman" w:hAnsi="Times New Roman" w:cs="Times New Roman"/>
          <w:color w:val="222222"/>
          <w:kern w:val="0"/>
          <w:sz w:val="24"/>
          <w:szCs w:val="24"/>
          <w14:ligatures w14:val="none"/>
        </w:rPr>
        <w:t>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767AEDD6"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A "library" means a collection of software functions and/or data prepared so as to be conveniently linked with application programs (which use some of those functions and data) to form executables.</w:t>
      </w:r>
    </w:p>
    <w:p w14:paraId="650328D8"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4542DB48"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0E339D1"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182DC68B"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1.</w:t>
      </w:r>
      <w:r w:rsidRPr="00A20E7E">
        <w:rPr>
          <w:rFonts w:ascii="Times New Roman" w:eastAsia="Times New Roman" w:hAnsi="Times New Roman" w:cs="Times New Roman"/>
          <w:color w:val="222222"/>
          <w:kern w:val="0"/>
          <w:sz w:val="24"/>
          <w:szCs w:val="24"/>
          <w14:ligatures w14:val="none"/>
        </w:rPr>
        <w:t>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F267E24"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You may charge a fee for the physical act of transferring a copy, and you may at your option offer warranty protection in exchange for a fee.</w:t>
      </w:r>
    </w:p>
    <w:p w14:paraId="72C1F508"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2.</w:t>
      </w:r>
      <w:r w:rsidRPr="00A20E7E">
        <w:rPr>
          <w:rFonts w:ascii="Times New Roman" w:eastAsia="Times New Roman" w:hAnsi="Times New Roman" w:cs="Times New Roman"/>
          <w:color w:val="222222"/>
          <w:kern w:val="0"/>
          <w:sz w:val="24"/>
          <w:szCs w:val="24"/>
          <w14:ligatures w14:val="none"/>
        </w:rPr>
        <w:t> You may modify your copy or copies of the Library or any portion of it, thus forming a work based on the Library, and copy and distribute such modifications or work under the terms of Section 1 above, provided that you also meet all of these conditions:</w:t>
      </w:r>
    </w:p>
    <w:p w14:paraId="15E21877" w14:textId="77777777" w:rsidR="00A20E7E" w:rsidRPr="00A20E7E" w:rsidRDefault="00A20E7E" w:rsidP="00A20E7E">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a)</w:t>
      </w:r>
      <w:r w:rsidRPr="00A20E7E">
        <w:rPr>
          <w:rFonts w:ascii="Times New Roman" w:eastAsia="Times New Roman" w:hAnsi="Times New Roman" w:cs="Times New Roman"/>
          <w:color w:val="222222"/>
          <w:kern w:val="0"/>
          <w:sz w:val="24"/>
          <w:szCs w:val="24"/>
          <w14:ligatures w14:val="none"/>
        </w:rPr>
        <w:t> The modified work must itself be a software library.</w:t>
      </w:r>
    </w:p>
    <w:p w14:paraId="1DD137B8" w14:textId="77777777" w:rsidR="00A20E7E" w:rsidRPr="00A20E7E" w:rsidRDefault="00A20E7E" w:rsidP="00A20E7E">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b)</w:t>
      </w:r>
      <w:r w:rsidRPr="00A20E7E">
        <w:rPr>
          <w:rFonts w:ascii="Times New Roman" w:eastAsia="Times New Roman" w:hAnsi="Times New Roman" w:cs="Times New Roman"/>
          <w:color w:val="222222"/>
          <w:kern w:val="0"/>
          <w:sz w:val="24"/>
          <w:szCs w:val="24"/>
          <w14:ligatures w14:val="none"/>
        </w:rPr>
        <w:t> You must cause the files modified to carry prominent notices stating that you changed the files and the date of any change.</w:t>
      </w:r>
    </w:p>
    <w:p w14:paraId="7E5340F1" w14:textId="77777777" w:rsidR="00A20E7E" w:rsidRPr="00A20E7E" w:rsidRDefault="00A20E7E" w:rsidP="00A20E7E">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c)</w:t>
      </w:r>
      <w:r w:rsidRPr="00A20E7E">
        <w:rPr>
          <w:rFonts w:ascii="Times New Roman" w:eastAsia="Times New Roman" w:hAnsi="Times New Roman" w:cs="Times New Roman"/>
          <w:color w:val="222222"/>
          <w:kern w:val="0"/>
          <w:sz w:val="24"/>
          <w:szCs w:val="24"/>
          <w14:ligatures w14:val="none"/>
        </w:rPr>
        <w:t> You must cause the whole of the work to be licensed at no charge to all third parties under the terms of this License.</w:t>
      </w:r>
    </w:p>
    <w:p w14:paraId="5AEF591B" w14:textId="77777777" w:rsidR="00A20E7E" w:rsidRPr="00A20E7E" w:rsidRDefault="00A20E7E" w:rsidP="00A20E7E">
      <w:pPr>
        <w:numPr>
          <w:ilvl w:val="0"/>
          <w:numId w:val="4"/>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d)</w:t>
      </w:r>
      <w:r w:rsidRPr="00A20E7E">
        <w:rPr>
          <w:rFonts w:ascii="Times New Roman" w:eastAsia="Times New Roman" w:hAnsi="Times New Roman" w:cs="Times New Roman"/>
          <w:color w:val="222222"/>
          <w:kern w:val="0"/>
          <w:sz w:val="24"/>
          <w:szCs w:val="24"/>
          <w14:ligatures w14:val="none"/>
        </w:rPr>
        <w:t>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2B3A4EE1" w14:textId="77777777" w:rsidR="00A20E7E" w:rsidRPr="00A20E7E" w:rsidRDefault="00A20E7E" w:rsidP="00A20E7E">
      <w:pPr>
        <w:shd w:val="clear" w:color="auto" w:fill="FFFFFF"/>
        <w:spacing w:before="72" w:after="72"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76F0E10E"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11F6D5B1"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Thus, it is not the intent of this section to claim rights or contest your rights to work written entirely by you; rather, the intent is to exercise the right to control the distribution of derivative or collective works based on the Library.</w:t>
      </w:r>
    </w:p>
    <w:p w14:paraId="4570A7AA"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In addition, mere aggregation of another work not based on the Library with the Library (or with a work based on the Library) on a volume of a storage or distribution medium does not bring the other work under the scope of this License.</w:t>
      </w:r>
    </w:p>
    <w:p w14:paraId="0DDCFFB9"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3.</w:t>
      </w:r>
      <w:r w:rsidRPr="00A20E7E">
        <w:rPr>
          <w:rFonts w:ascii="Times New Roman" w:eastAsia="Times New Roman" w:hAnsi="Times New Roman" w:cs="Times New Roman"/>
          <w:color w:val="222222"/>
          <w:kern w:val="0"/>
          <w:sz w:val="24"/>
          <w:szCs w:val="24"/>
          <w14:ligatures w14:val="none"/>
        </w:rPr>
        <w:t>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24B2350"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Once this change is made in a given copy, it is irreversible for that copy, so the ordinary GNU General Public License applies to all subsequent copies and derivative works made from that copy.</w:t>
      </w:r>
    </w:p>
    <w:p w14:paraId="47969C5D"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This option is useful when you wish to copy part of the code of the Library into a program that is not a library.</w:t>
      </w:r>
    </w:p>
    <w:p w14:paraId="77F96FA0"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4.</w:t>
      </w:r>
      <w:r w:rsidRPr="00A20E7E">
        <w:rPr>
          <w:rFonts w:ascii="Times New Roman" w:eastAsia="Times New Roman" w:hAnsi="Times New Roman" w:cs="Times New Roman"/>
          <w:color w:val="222222"/>
          <w:kern w:val="0"/>
          <w:sz w:val="24"/>
          <w:szCs w:val="24"/>
          <w14:ligatures w14:val="none"/>
        </w:rPr>
        <w:t>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73C5725"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0E7F066"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5.</w:t>
      </w:r>
      <w:r w:rsidRPr="00A20E7E">
        <w:rPr>
          <w:rFonts w:ascii="Times New Roman" w:eastAsia="Times New Roman" w:hAnsi="Times New Roman" w:cs="Times New Roman"/>
          <w:color w:val="222222"/>
          <w:kern w:val="0"/>
          <w:sz w:val="24"/>
          <w:szCs w:val="24"/>
          <w14:ligatures w14:val="none"/>
        </w:rPr>
        <w:t>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CFE373E"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3F9A3C96"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1B131219"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45AA071F"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26E01963"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6.</w:t>
      </w:r>
      <w:r w:rsidRPr="00A20E7E">
        <w:rPr>
          <w:rFonts w:ascii="Times New Roman" w:eastAsia="Times New Roman" w:hAnsi="Times New Roman" w:cs="Times New Roman"/>
          <w:color w:val="222222"/>
          <w:kern w:val="0"/>
          <w:sz w:val="24"/>
          <w:szCs w:val="24"/>
          <w14:ligatures w14:val="none"/>
        </w:rPr>
        <w:t>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E3ABEBB"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2EB40EFC" w14:textId="77777777" w:rsidR="00A20E7E" w:rsidRPr="00A20E7E" w:rsidRDefault="00A20E7E" w:rsidP="00A20E7E">
      <w:pPr>
        <w:numPr>
          <w:ilvl w:val="0"/>
          <w:numId w:val="5"/>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a)</w:t>
      </w:r>
      <w:r w:rsidRPr="00A20E7E">
        <w:rPr>
          <w:rFonts w:ascii="Times New Roman" w:eastAsia="Times New Roman" w:hAnsi="Times New Roman" w:cs="Times New Roman"/>
          <w:color w:val="222222"/>
          <w:kern w:val="0"/>
          <w:sz w:val="24"/>
          <w:szCs w:val="24"/>
          <w14:ligatures w14:val="none"/>
        </w:rPr>
        <w:t>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CAFA78C" w14:textId="77777777" w:rsidR="00A20E7E" w:rsidRPr="00A20E7E" w:rsidRDefault="00A20E7E" w:rsidP="00A20E7E">
      <w:pPr>
        <w:numPr>
          <w:ilvl w:val="0"/>
          <w:numId w:val="6"/>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b)</w:t>
      </w:r>
      <w:r w:rsidRPr="00A20E7E">
        <w:rPr>
          <w:rFonts w:ascii="Times New Roman" w:eastAsia="Times New Roman" w:hAnsi="Times New Roman" w:cs="Times New Roman"/>
          <w:color w:val="222222"/>
          <w:kern w:val="0"/>
          <w:sz w:val="24"/>
          <w:szCs w:val="24"/>
          <w14:ligatures w14:val="none"/>
        </w:rPr>
        <w:t>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09BB8313" w14:textId="77777777" w:rsidR="00A20E7E" w:rsidRPr="00A20E7E" w:rsidRDefault="00A20E7E" w:rsidP="00A20E7E">
      <w:pPr>
        <w:numPr>
          <w:ilvl w:val="0"/>
          <w:numId w:val="7"/>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c)</w:t>
      </w:r>
      <w:r w:rsidRPr="00A20E7E">
        <w:rPr>
          <w:rFonts w:ascii="Times New Roman" w:eastAsia="Times New Roman" w:hAnsi="Times New Roman" w:cs="Times New Roman"/>
          <w:color w:val="222222"/>
          <w:kern w:val="0"/>
          <w:sz w:val="24"/>
          <w:szCs w:val="24"/>
          <w14:ligatures w14:val="none"/>
        </w:rPr>
        <w:t> Accompany the work with a written offer, valid for at least three years, to give the same user the materials specified in Subsection 6a, above, for a charge no more than the cost of performing this distribution.</w:t>
      </w:r>
    </w:p>
    <w:p w14:paraId="79A021E0" w14:textId="77777777" w:rsidR="00A20E7E" w:rsidRPr="00A20E7E" w:rsidRDefault="00A20E7E" w:rsidP="00A20E7E">
      <w:pPr>
        <w:numPr>
          <w:ilvl w:val="0"/>
          <w:numId w:val="8"/>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d)</w:t>
      </w:r>
      <w:r w:rsidRPr="00A20E7E">
        <w:rPr>
          <w:rFonts w:ascii="Times New Roman" w:eastAsia="Times New Roman" w:hAnsi="Times New Roman" w:cs="Times New Roman"/>
          <w:color w:val="222222"/>
          <w:kern w:val="0"/>
          <w:sz w:val="24"/>
          <w:szCs w:val="24"/>
          <w14:ligatures w14:val="none"/>
        </w:rPr>
        <w:t> If distribution of the work is made by offering access to copy from a designated place, offer equivalent access to copy the above specified materials from the same place.</w:t>
      </w:r>
    </w:p>
    <w:p w14:paraId="0F409480" w14:textId="77777777" w:rsidR="00A20E7E" w:rsidRPr="00A20E7E" w:rsidRDefault="00A20E7E" w:rsidP="00A20E7E">
      <w:pPr>
        <w:numPr>
          <w:ilvl w:val="0"/>
          <w:numId w:val="9"/>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e)</w:t>
      </w:r>
      <w:r w:rsidRPr="00A20E7E">
        <w:rPr>
          <w:rFonts w:ascii="Times New Roman" w:eastAsia="Times New Roman" w:hAnsi="Times New Roman" w:cs="Times New Roman"/>
          <w:color w:val="222222"/>
          <w:kern w:val="0"/>
          <w:sz w:val="24"/>
          <w:szCs w:val="24"/>
          <w14:ligatures w14:val="none"/>
        </w:rPr>
        <w:t> Verify that the user has already received a copy of these materials or that you have already sent this user a copy.</w:t>
      </w:r>
    </w:p>
    <w:p w14:paraId="3B8DAB5F"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4F4302E"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66E9384A"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7.</w:t>
      </w:r>
      <w:r w:rsidRPr="00A20E7E">
        <w:rPr>
          <w:rFonts w:ascii="Times New Roman" w:eastAsia="Times New Roman" w:hAnsi="Times New Roman" w:cs="Times New Roman"/>
          <w:color w:val="222222"/>
          <w:kern w:val="0"/>
          <w:sz w:val="24"/>
          <w:szCs w:val="24"/>
          <w14:ligatures w14:val="none"/>
        </w:rPr>
        <w:t>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1C215816" w14:textId="77777777" w:rsidR="00A20E7E" w:rsidRPr="00A20E7E" w:rsidRDefault="00A20E7E" w:rsidP="00A20E7E">
      <w:pPr>
        <w:numPr>
          <w:ilvl w:val="0"/>
          <w:numId w:val="10"/>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a)</w:t>
      </w:r>
      <w:r w:rsidRPr="00A20E7E">
        <w:rPr>
          <w:rFonts w:ascii="Times New Roman" w:eastAsia="Times New Roman" w:hAnsi="Times New Roman" w:cs="Times New Roman"/>
          <w:color w:val="222222"/>
          <w:kern w:val="0"/>
          <w:sz w:val="24"/>
          <w:szCs w:val="24"/>
          <w14:ligatures w14:val="none"/>
        </w:rPr>
        <w:t> Accompany the combined library with a copy of the same work based on the Library, uncombined with any other library facilities. This must be distributed under the terms of the Sections above.</w:t>
      </w:r>
    </w:p>
    <w:p w14:paraId="463CF85E" w14:textId="77777777" w:rsidR="00A20E7E" w:rsidRPr="00A20E7E" w:rsidRDefault="00A20E7E" w:rsidP="00A20E7E">
      <w:pPr>
        <w:numPr>
          <w:ilvl w:val="0"/>
          <w:numId w:val="11"/>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b)</w:t>
      </w:r>
      <w:r w:rsidRPr="00A20E7E">
        <w:rPr>
          <w:rFonts w:ascii="Times New Roman" w:eastAsia="Times New Roman" w:hAnsi="Times New Roman" w:cs="Times New Roman"/>
          <w:color w:val="222222"/>
          <w:kern w:val="0"/>
          <w:sz w:val="24"/>
          <w:szCs w:val="24"/>
          <w14:ligatures w14:val="none"/>
        </w:rPr>
        <w:t> Give prominent notice with the combined library of the fact that part of it is a work based on the Library, and explaining where to find the accompanying uncombined form of the same work.</w:t>
      </w:r>
    </w:p>
    <w:p w14:paraId="2C1106B7"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8.</w:t>
      </w:r>
      <w:r w:rsidRPr="00A20E7E">
        <w:rPr>
          <w:rFonts w:ascii="Times New Roman" w:eastAsia="Times New Roman" w:hAnsi="Times New Roman" w:cs="Times New Roman"/>
          <w:color w:val="222222"/>
          <w:kern w:val="0"/>
          <w:sz w:val="24"/>
          <w:szCs w:val="24"/>
          <w14:ligatures w14:val="none"/>
        </w:rPr>
        <w:t>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243B68C8"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9.</w:t>
      </w:r>
      <w:r w:rsidRPr="00A20E7E">
        <w:rPr>
          <w:rFonts w:ascii="Times New Roman" w:eastAsia="Times New Roman" w:hAnsi="Times New Roman" w:cs="Times New Roman"/>
          <w:color w:val="222222"/>
          <w:kern w:val="0"/>
          <w:sz w:val="24"/>
          <w:szCs w:val="24"/>
          <w14:ligatures w14:val="none"/>
        </w:rPr>
        <w:t>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162F9361"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10.</w:t>
      </w:r>
      <w:r w:rsidRPr="00A20E7E">
        <w:rPr>
          <w:rFonts w:ascii="Times New Roman" w:eastAsia="Times New Roman" w:hAnsi="Times New Roman" w:cs="Times New Roman"/>
          <w:color w:val="222222"/>
          <w:kern w:val="0"/>
          <w:sz w:val="24"/>
          <w:szCs w:val="24"/>
          <w14:ligatures w14:val="none"/>
        </w:rPr>
        <w:t>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3A35B818"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11.</w:t>
      </w:r>
      <w:r w:rsidRPr="00A20E7E">
        <w:rPr>
          <w:rFonts w:ascii="Times New Roman" w:eastAsia="Times New Roman" w:hAnsi="Times New Roman" w:cs="Times New Roman"/>
          <w:color w:val="222222"/>
          <w:kern w:val="0"/>
          <w:sz w:val="24"/>
          <w:szCs w:val="24"/>
          <w14:ligatures w14:val="none"/>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39E451FA"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If any portion of this section is held invalid or unenforceable under any particular circumstance, the balance of the section is intended to apply, and the section as a whole is intended to apply in other circumstances.</w:t>
      </w:r>
    </w:p>
    <w:p w14:paraId="0729B4D2"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60A9D53"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This section is intended to make thoroughly clear what is believed to be a consequence of the rest of this License.</w:t>
      </w:r>
    </w:p>
    <w:p w14:paraId="40426C78"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12.</w:t>
      </w:r>
      <w:r w:rsidRPr="00A20E7E">
        <w:rPr>
          <w:rFonts w:ascii="Times New Roman" w:eastAsia="Times New Roman" w:hAnsi="Times New Roman" w:cs="Times New Roman"/>
          <w:color w:val="222222"/>
          <w:kern w:val="0"/>
          <w:sz w:val="24"/>
          <w:szCs w:val="24"/>
          <w14:ligatures w14:val="none"/>
        </w:rPr>
        <w:t>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F47FFF9"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13.</w:t>
      </w:r>
      <w:r w:rsidRPr="00A20E7E">
        <w:rPr>
          <w:rFonts w:ascii="Times New Roman" w:eastAsia="Times New Roman" w:hAnsi="Times New Roman" w:cs="Times New Roman"/>
          <w:color w:val="222222"/>
          <w:kern w:val="0"/>
          <w:sz w:val="24"/>
          <w:szCs w:val="24"/>
          <w14:ligatures w14:val="none"/>
        </w:rPr>
        <w:t> The Free Software Foundation may publish revised and/or new versions of the Lesser General Public License from time to time. Such new versions will be similar in spirit to the present version, but may differ in detail to address new problems or concerns.</w:t>
      </w:r>
    </w:p>
    <w:p w14:paraId="1833DF22"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1903CF81"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14.</w:t>
      </w:r>
      <w:r w:rsidRPr="00A20E7E">
        <w:rPr>
          <w:rFonts w:ascii="Times New Roman" w:eastAsia="Times New Roman" w:hAnsi="Times New Roman" w:cs="Times New Roman"/>
          <w:color w:val="222222"/>
          <w:kern w:val="0"/>
          <w:sz w:val="24"/>
          <w:szCs w:val="24"/>
          <w14:ligatures w14:val="none"/>
        </w:rPr>
        <w:t>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23C4B86"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NO WARRANTY</w:t>
      </w:r>
    </w:p>
    <w:p w14:paraId="1E2A2E58"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15.</w:t>
      </w:r>
      <w:r w:rsidRPr="00A20E7E">
        <w:rPr>
          <w:rFonts w:ascii="Times New Roman" w:eastAsia="Times New Roman" w:hAnsi="Times New Roman" w:cs="Times New Roman"/>
          <w:color w:val="222222"/>
          <w:kern w:val="0"/>
          <w:sz w:val="24"/>
          <w:szCs w:val="24"/>
          <w14:ligatures w14:val="none"/>
        </w:rPr>
        <w:t>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5340B791"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b/>
          <w:bCs/>
          <w:color w:val="222222"/>
          <w:kern w:val="0"/>
          <w:sz w:val="24"/>
          <w:szCs w:val="24"/>
          <w14:ligatures w14:val="none"/>
        </w:rPr>
        <w:t>16.</w:t>
      </w:r>
      <w:r w:rsidRPr="00A20E7E">
        <w:rPr>
          <w:rFonts w:ascii="Times New Roman" w:eastAsia="Times New Roman" w:hAnsi="Times New Roman" w:cs="Times New Roman"/>
          <w:color w:val="222222"/>
          <w:kern w:val="0"/>
          <w:sz w:val="24"/>
          <w:szCs w:val="24"/>
          <w14:ligatures w14:val="none"/>
        </w:rPr>
        <w:t>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74CF0818" w14:textId="77777777" w:rsidR="00A20E7E" w:rsidRPr="00A20E7E" w:rsidRDefault="00A20E7E" w:rsidP="00A20E7E">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A20E7E">
        <w:rPr>
          <w:rFonts w:ascii="Times New Roman" w:eastAsia="Times New Roman" w:hAnsi="Times New Roman" w:cs="Times New Roman"/>
          <w:b/>
          <w:bCs/>
          <w:color w:val="505050"/>
          <w:kern w:val="0"/>
          <w:sz w:val="30"/>
          <w:szCs w:val="30"/>
          <w14:ligatures w14:val="none"/>
        </w:rPr>
        <w:t>END OF TERMS AND CONDITIONS</w:t>
      </w:r>
    </w:p>
    <w:p w14:paraId="4576796E" w14:textId="77777777" w:rsidR="00A20E7E" w:rsidRPr="00A20E7E" w:rsidRDefault="00A20E7E" w:rsidP="00A20E7E">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A20E7E">
        <w:rPr>
          <w:rFonts w:ascii="Times New Roman" w:eastAsia="Times New Roman" w:hAnsi="Times New Roman" w:cs="Times New Roman"/>
          <w:b/>
          <w:bCs/>
          <w:color w:val="505050"/>
          <w:kern w:val="0"/>
          <w:sz w:val="30"/>
          <w:szCs w:val="30"/>
          <w14:ligatures w14:val="none"/>
        </w:rPr>
        <w:t>How to Apply These Terms to Your New Libraries</w:t>
      </w:r>
    </w:p>
    <w:p w14:paraId="6D1D3C69"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5A384FA"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3D3135F9"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i/>
          <w:iCs/>
          <w:color w:val="222222"/>
          <w:kern w:val="0"/>
          <w:sz w:val="20"/>
          <w:szCs w:val="20"/>
          <w14:ligatures w14:val="none"/>
        </w:rPr>
        <w:t>one line to give the library's name and an idea of what it does.</w:t>
      </w:r>
    </w:p>
    <w:p w14:paraId="23F0726B"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 xml:space="preserve">Copyright (C) </w:t>
      </w:r>
      <w:r w:rsidRPr="00A20E7E">
        <w:rPr>
          <w:rFonts w:ascii="Courier New" w:eastAsia="Times New Roman" w:hAnsi="Courier New" w:cs="Courier New"/>
          <w:i/>
          <w:iCs/>
          <w:color w:val="222222"/>
          <w:kern w:val="0"/>
          <w:sz w:val="20"/>
          <w:szCs w:val="20"/>
          <w14:ligatures w14:val="none"/>
        </w:rPr>
        <w:t>year</w:t>
      </w:r>
      <w:r w:rsidRPr="00A20E7E">
        <w:rPr>
          <w:rFonts w:ascii="Courier New" w:eastAsia="Times New Roman" w:hAnsi="Courier New" w:cs="Courier New"/>
          <w:color w:val="222222"/>
          <w:kern w:val="0"/>
          <w:sz w:val="20"/>
          <w:szCs w:val="20"/>
          <w14:ligatures w14:val="none"/>
        </w:rPr>
        <w:t xml:space="preserve">  </w:t>
      </w:r>
      <w:r w:rsidRPr="00A20E7E">
        <w:rPr>
          <w:rFonts w:ascii="Courier New" w:eastAsia="Times New Roman" w:hAnsi="Courier New" w:cs="Courier New"/>
          <w:i/>
          <w:iCs/>
          <w:color w:val="222222"/>
          <w:kern w:val="0"/>
          <w:sz w:val="20"/>
          <w:szCs w:val="20"/>
          <w14:ligatures w14:val="none"/>
        </w:rPr>
        <w:t>name of author</w:t>
      </w:r>
    </w:p>
    <w:p w14:paraId="5A6227FE"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02A5332A"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This library is free software; you can redistribute it and/or</w:t>
      </w:r>
    </w:p>
    <w:p w14:paraId="16A8775A"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modify it under the terms of the GNU Lesser General Public</w:t>
      </w:r>
    </w:p>
    <w:p w14:paraId="57F767CD"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License as published by the Free Software Foundation; either</w:t>
      </w:r>
    </w:p>
    <w:p w14:paraId="4956057B"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version 2.1 of the License, or (at your option) any later version.</w:t>
      </w:r>
    </w:p>
    <w:p w14:paraId="041D09A4"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690796C4"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This library is distributed in the hope that it will be useful,</w:t>
      </w:r>
    </w:p>
    <w:p w14:paraId="632FD443"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but WITHOUT ANY WARRANTY; without even the implied warranty of</w:t>
      </w:r>
    </w:p>
    <w:p w14:paraId="3CEF003B"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MERCHANTABILITY or FITNESS FOR A PARTICULAR PURPOSE.  See the GNU</w:t>
      </w:r>
    </w:p>
    <w:p w14:paraId="37E8B4DF"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Lesser General Public License for more details.</w:t>
      </w:r>
    </w:p>
    <w:p w14:paraId="756F95E4"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54D64596"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You should have received a copy of the GNU Lesser General Public</w:t>
      </w:r>
    </w:p>
    <w:p w14:paraId="3B386BC7"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License along with this library; if not, write to the Free Software</w:t>
      </w:r>
    </w:p>
    <w:p w14:paraId="7E8B746D"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Foundation, Inc., 51 Franklin Street, Fifth Floor, Boston, MA  02110-1301  USA</w:t>
      </w:r>
    </w:p>
    <w:p w14:paraId="46FE7036"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Also add information on how to contact you by electronic and paper mail.</w:t>
      </w:r>
    </w:p>
    <w:p w14:paraId="2A238FC6"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You should also get your employer (if you work as a programmer) or your school, if any, to sign a "copyright disclaimer" for the library, if necessary. Here is a sample; alter the names:</w:t>
      </w:r>
    </w:p>
    <w:p w14:paraId="314F75B3"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Yoyodyne, Inc., hereby disclaims all copyright interest in</w:t>
      </w:r>
    </w:p>
    <w:p w14:paraId="5063148A"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the library `Frob' (a library for tweaking knobs) written</w:t>
      </w:r>
    </w:p>
    <w:p w14:paraId="0417DB09"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by James Random Hacker.</w:t>
      </w:r>
    </w:p>
    <w:p w14:paraId="223AA723"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3F2AAC67"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i/>
          <w:iCs/>
          <w:color w:val="222222"/>
          <w:kern w:val="0"/>
          <w:sz w:val="20"/>
          <w:szCs w:val="20"/>
          <w14:ligatures w14:val="none"/>
        </w:rPr>
        <w:t>signature of Ty Coon</w:t>
      </w:r>
      <w:r w:rsidRPr="00A20E7E">
        <w:rPr>
          <w:rFonts w:ascii="Courier New" w:eastAsia="Times New Roman" w:hAnsi="Courier New" w:cs="Courier New"/>
          <w:color w:val="222222"/>
          <w:kern w:val="0"/>
          <w:sz w:val="20"/>
          <w:szCs w:val="20"/>
          <w14:ligatures w14:val="none"/>
        </w:rPr>
        <w:t>, 1 April 1990</w:t>
      </w:r>
    </w:p>
    <w:p w14:paraId="6324B838" w14:textId="77777777" w:rsidR="00A20E7E" w:rsidRPr="00A20E7E" w:rsidRDefault="00A20E7E" w:rsidP="00A20E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A20E7E">
        <w:rPr>
          <w:rFonts w:ascii="Courier New" w:eastAsia="Times New Roman" w:hAnsi="Courier New" w:cs="Courier New"/>
          <w:color w:val="222222"/>
          <w:kern w:val="0"/>
          <w:sz w:val="20"/>
          <w:szCs w:val="20"/>
          <w14:ligatures w14:val="none"/>
        </w:rPr>
        <w:t>Ty Coon, President of Vice</w:t>
      </w:r>
    </w:p>
    <w:p w14:paraId="12BC1D27" w14:textId="77777777" w:rsidR="00A20E7E" w:rsidRPr="00A20E7E" w:rsidRDefault="00A20E7E" w:rsidP="00A20E7E">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A20E7E">
        <w:rPr>
          <w:rFonts w:ascii="Times New Roman" w:eastAsia="Times New Roman" w:hAnsi="Times New Roman" w:cs="Times New Roman"/>
          <w:color w:val="222222"/>
          <w:kern w:val="0"/>
          <w:sz w:val="24"/>
          <w:szCs w:val="24"/>
          <w14:ligatures w14:val="none"/>
        </w:rPr>
        <w:t>That's all there is to it!</w:t>
      </w:r>
    </w:p>
    <w:p w14:paraId="7E777CC2"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32440"/>
    <w:multiLevelType w:val="multilevel"/>
    <w:tmpl w:val="D7FC6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9F0354"/>
    <w:multiLevelType w:val="multilevel"/>
    <w:tmpl w:val="A3E63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DB39DC"/>
    <w:multiLevelType w:val="multilevel"/>
    <w:tmpl w:val="E5A23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234649">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16cid:durableId="149749792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523595497">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112920708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16cid:durableId="143651389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6" w16cid:durableId="64183247">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7" w16cid:durableId="152332157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8" w16cid:durableId="83380777">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9" w16cid:durableId="1398624739">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0" w16cid:durableId="1196115873">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1" w16cid:durableId="1697534495">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E7E"/>
    <w:rsid w:val="00084E98"/>
    <w:rsid w:val="00192C4E"/>
    <w:rsid w:val="007B35DD"/>
    <w:rsid w:val="00A20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BC3D5"/>
  <w15:chartTrackingRefBased/>
  <w15:docId w15:val="{D7F5019B-0CFC-4BCE-88EE-6D204A79C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0E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0E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20E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A20E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0E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0E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0E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0E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0E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0E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0E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20E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A20E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0E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0E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0E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0E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0E7E"/>
    <w:rPr>
      <w:rFonts w:eastAsiaTheme="majorEastAsia" w:cstheme="majorBidi"/>
      <w:color w:val="272727" w:themeColor="text1" w:themeTint="D8"/>
    </w:rPr>
  </w:style>
  <w:style w:type="paragraph" w:styleId="Title">
    <w:name w:val="Title"/>
    <w:basedOn w:val="Normal"/>
    <w:next w:val="Normal"/>
    <w:link w:val="TitleChar"/>
    <w:uiPriority w:val="10"/>
    <w:qFormat/>
    <w:rsid w:val="00A20E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0E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0E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0E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0E7E"/>
    <w:pPr>
      <w:spacing w:before="160"/>
      <w:jc w:val="center"/>
    </w:pPr>
    <w:rPr>
      <w:i/>
      <w:iCs/>
      <w:color w:val="404040" w:themeColor="text1" w:themeTint="BF"/>
    </w:rPr>
  </w:style>
  <w:style w:type="character" w:customStyle="1" w:styleId="QuoteChar">
    <w:name w:val="Quote Char"/>
    <w:basedOn w:val="DefaultParagraphFont"/>
    <w:link w:val="Quote"/>
    <w:uiPriority w:val="29"/>
    <w:rsid w:val="00A20E7E"/>
    <w:rPr>
      <w:i/>
      <w:iCs/>
      <w:color w:val="404040" w:themeColor="text1" w:themeTint="BF"/>
    </w:rPr>
  </w:style>
  <w:style w:type="paragraph" w:styleId="ListParagraph">
    <w:name w:val="List Paragraph"/>
    <w:basedOn w:val="Normal"/>
    <w:uiPriority w:val="34"/>
    <w:qFormat/>
    <w:rsid w:val="00A20E7E"/>
    <w:pPr>
      <w:ind w:left="720"/>
      <w:contextualSpacing/>
    </w:pPr>
  </w:style>
  <w:style w:type="character" w:styleId="IntenseEmphasis">
    <w:name w:val="Intense Emphasis"/>
    <w:basedOn w:val="DefaultParagraphFont"/>
    <w:uiPriority w:val="21"/>
    <w:qFormat/>
    <w:rsid w:val="00A20E7E"/>
    <w:rPr>
      <w:i/>
      <w:iCs/>
      <w:color w:val="0F4761" w:themeColor="accent1" w:themeShade="BF"/>
    </w:rPr>
  </w:style>
  <w:style w:type="paragraph" w:styleId="IntenseQuote">
    <w:name w:val="Intense Quote"/>
    <w:basedOn w:val="Normal"/>
    <w:next w:val="Normal"/>
    <w:link w:val="IntenseQuoteChar"/>
    <w:uiPriority w:val="30"/>
    <w:qFormat/>
    <w:rsid w:val="00A20E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0E7E"/>
    <w:rPr>
      <w:i/>
      <w:iCs/>
      <w:color w:val="0F4761" w:themeColor="accent1" w:themeShade="BF"/>
    </w:rPr>
  </w:style>
  <w:style w:type="character" w:styleId="IntenseReference">
    <w:name w:val="Intense Reference"/>
    <w:basedOn w:val="DefaultParagraphFont"/>
    <w:uiPriority w:val="32"/>
    <w:qFormat/>
    <w:rsid w:val="00A20E7E"/>
    <w:rPr>
      <w:b/>
      <w:bCs/>
      <w:smallCaps/>
      <w:color w:val="0F4761" w:themeColor="accent1" w:themeShade="BF"/>
      <w:spacing w:val="5"/>
    </w:rPr>
  </w:style>
  <w:style w:type="paragraph" w:styleId="NormalWeb">
    <w:name w:val="Normal (Web)"/>
    <w:basedOn w:val="Normal"/>
    <w:uiPriority w:val="99"/>
    <w:semiHidden/>
    <w:unhideWhenUsed/>
    <w:rsid w:val="00A20E7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semiHidden/>
    <w:unhideWhenUsed/>
    <w:rsid w:val="00A2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A20E7E"/>
    <w:rPr>
      <w:rFonts w:ascii="Courier New" w:eastAsia="Times New Roman" w:hAnsi="Courier New" w:cs="Courier New"/>
      <w:kern w:val="0"/>
      <w:sz w:val="20"/>
      <w:szCs w:val="20"/>
      <w14:ligatures w14:val="none"/>
    </w:rPr>
  </w:style>
  <w:style w:type="character" w:styleId="Strong">
    <w:name w:val="Strong"/>
    <w:basedOn w:val="DefaultParagraphFont"/>
    <w:uiPriority w:val="22"/>
    <w:qFormat/>
    <w:rsid w:val="00A20E7E"/>
    <w:rPr>
      <w:b/>
      <w:bCs/>
    </w:rPr>
  </w:style>
  <w:style w:type="character" w:styleId="HTMLVariable">
    <w:name w:val="HTML Variable"/>
    <w:basedOn w:val="DefaultParagraphFont"/>
    <w:uiPriority w:val="99"/>
    <w:semiHidden/>
    <w:unhideWhenUsed/>
    <w:rsid w:val="00A20E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60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3852</Words>
  <Characters>21959</Characters>
  <DocSecurity>0</DocSecurity>
  <Lines>182</Lines>
  <Paragraphs>51</Paragraphs>
  <ScaleCrop>false</ScaleCrop>
  <LinksUpToDate>false</LinksUpToDate>
  <CharactersWithSpaces>25760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2024-05-30T20:23:00Z</dcterms:created>
  <dcterms:modified xsi:type="dcterms:W3CDTF">2024-05-30T20:24:00Z</dcterms:modified>
</cp:coreProperties>
</file>